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11E8" w14:textId="77777777" w:rsidR="00407931" w:rsidRDefault="009B14FF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代表团网上自服务系统使用说明</w:t>
      </w:r>
    </w:p>
    <w:p w14:paraId="063FFC5A" w14:textId="77777777" w:rsidR="00407931" w:rsidRDefault="00407931">
      <w:pPr>
        <w:rPr>
          <w:rFonts w:ascii="微软雅黑" w:eastAsia="微软雅黑" w:hAnsi="微软雅黑"/>
        </w:rPr>
      </w:pPr>
    </w:p>
    <w:p w14:paraId="5FC0C0F7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一、代表团网上自服务系统概述</w:t>
      </w:r>
    </w:p>
    <w:p w14:paraId="00B7AD62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代表团网上自服务系统是为大会各类别代表团提供下属展商、媒体记者以及参展人员提交人员证件申请、车辆证件申请以及团体会刊填报的自助服务平台，其访问地址：</w:t>
      </w:r>
      <w:r>
        <w:rPr>
          <w:rFonts w:ascii="微软雅黑" w:eastAsia="微软雅黑" w:hAnsi="微软雅黑"/>
        </w:rPr>
        <w:t>http://yzt.exporegist.com/xbhdelegation/</w:t>
      </w:r>
      <w:r>
        <w:rPr>
          <w:rFonts w:ascii="微软雅黑" w:eastAsia="微软雅黑" w:hAnsi="微软雅黑" w:hint="eastAsia"/>
        </w:rPr>
        <w:t>。点击“代表团”图标即可打开代表团自助服务系统的登录界面。</w:t>
      </w:r>
    </w:p>
    <w:p w14:paraId="2183406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6ED2DA7C" wp14:editId="2A14B63E">
            <wp:extent cx="5266690" cy="259778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5570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二、代表团网上自服务系统操作说明</w:t>
      </w:r>
    </w:p>
    <w:p w14:paraId="3C1985B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代表团登录系统后会显示如下界面，代表团可添加多个联系人，可为参展人员、专业观众、媒体记者及其他参会人员申办证件、申办车辆证件、团体会刊提交，以及账号密码修改。</w:t>
      </w:r>
    </w:p>
    <w:p w14:paraId="3A2C6FF0" w14:textId="77777777" w:rsidR="00407931" w:rsidRDefault="009B14FF">
      <w:pPr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*</w:t>
      </w:r>
      <w:r>
        <w:rPr>
          <w:rFonts w:ascii="微软雅黑" w:eastAsia="微软雅黑" w:hAnsi="微软雅黑" w:hint="eastAsia"/>
          <w:color w:val="FF0000"/>
        </w:rPr>
        <w:t>登录用户名请使用创建代表团账号的联系人邮箱</w:t>
      </w:r>
    </w:p>
    <w:p w14:paraId="55CF209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77A03147" wp14:editId="578F58F1">
            <wp:extent cx="5266690" cy="2597785"/>
            <wp:effectExtent l="0" t="0" r="1016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82B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【找回密码】</w:t>
      </w:r>
    </w:p>
    <w:p w14:paraId="56A2FA66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如忘记系统账号登陆密码，可以通过找回密码功能，找回系统登陆密码，具体操作如下：</w:t>
      </w:r>
    </w:p>
    <w:p w14:paraId="456CFE6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点击“忘记密码”按钮，进入找回密码页面，输入联系人邮箱及手机号，点击“发送”按钮，系统会将密码发送至代表团联系人的手机及邮箱中。</w:t>
      </w:r>
    </w:p>
    <w:p w14:paraId="0168D671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315401F9" wp14:editId="7EDC80EC">
            <wp:extent cx="5266690" cy="2597785"/>
            <wp:effectExtent l="0" t="0" r="1016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6DCA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【系统登录首页：指标列表】</w:t>
      </w:r>
    </w:p>
    <w:p w14:paraId="083BB5D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代表团登录系统后会显示系统首页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 w:hint="eastAsia"/>
        </w:rPr>
        <w:t>指标列表页面，</w:t>
      </w:r>
      <w:r>
        <w:rPr>
          <w:rFonts w:ascii="微软雅黑" w:eastAsia="微软雅黑" w:hAnsi="微软雅黑" w:hint="eastAsia"/>
        </w:rPr>
        <w:t>显示代表团可以申请的人员及车辆证件种类、证件指标总数、已使用指标数，以及剩余指标数。</w:t>
      </w:r>
    </w:p>
    <w:p w14:paraId="75BB4404" w14:textId="5C224580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6C4AEB46" wp14:editId="1130BAEB">
            <wp:extent cx="5266690" cy="2597785"/>
            <wp:effectExtent l="0" t="0" r="1016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81AC" w14:textId="557922CA" w:rsidR="009B14FF" w:rsidRDefault="009B14FF" w:rsidP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</w:t>
      </w:r>
      <w:r>
        <w:rPr>
          <w:rFonts w:ascii="微软雅黑" w:eastAsia="微软雅黑" w:hAnsi="微软雅黑" w:hint="eastAsia"/>
        </w:rPr>
        <w:t>子账号列表</w:t>
      </w:r>
      <w:r>
        <w:rPr>
          <w:rFonts w:ascii="微软雅黑" w:eastAsia="微软雅黑" w:hAnsi="微软雅黑" w:hint="eastAsia"/>
        </w:rPr>
        <w:t>】</w:t>
      </w:r>
    </w:p>
    <w:p w14:paraId="29D11645" w14:textId="2178A14D" w:rsidR="009B14FF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可在此菜单创建代表团子账号，可进行子账号指标分配，指标分配总额不能超过代表团证件指标总额。创建子账号需填写子账号名称、邮箱、手机号；邮箱为子账号账户名，手机号为密码。</w:t>
      </w:r>
    </w:p>
    <w:p w14:paraId="2BD0D1FA" w14:textId="5F5D01BA" w:rsidR="009B14FF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09A63CF" wp14:editId="102B11F8">
            <wp:extent cx="5274310" cy="2593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23FA" w14:textId="11DFF1AD" w:rsidR="009B14FF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EF69252" wp14:editId="6A7E7F20">
            <wp:extent cx="5274310" cy="1470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47C6" w14:textId="1CF1B73E" w:rsidR="009B14FF" w:rsidRDefault="009B14FF">
      <w:pPr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000F951A" wp14:editId="3E517B47">
            <wp:extent cx="5274310" cy="18929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4647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【代表团联系人】</w:t>
      </w:r>
    </w:p>
    <w:p w14:paraId="5FEDD48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、新增：在“代表团联系人”页面，点击“新增”按钮，在信息录入页面填写联系人相关信息，包括：联系人姓名、联系人职务、移动电话、电子邮箱、备注等，录入完成后点击页面下方“保存”按钮，完成联系人新增。</w:t>
      </w:r>
      <w:r>
        <w:rPr>
          <w:rFonts w:ascii="微软雅黑" w:eastAsia="微软雅黑" w:hAnsi="微软雅黑" w:hint="eastAsia"/>
          <w:color w:val="FF0000"/>
        </w:rPr>
        <w:t>（添加的联系人不能使用个人信息登录系统）</w:t>
      </w:r>
    </w:p>
    <w:p w14:paraId="42001F5B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157F7ECC" wp14:editId="57301F24">
            <wp:extent cx="5266690" cy="2597785"/>
            <wp:effectExtent l="0" t="0" r="1016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C2BF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C278968" wp14:editId="43CF591C">
            <wp:extent cx="5274310" cy="21310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E74F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 w:hint="eastAsia"/>
        </w:rPr>
        <w:t>、修改及删除：在“代表团联系人”页面，联系人列表中的“操作”列，点击“修改”进</w:t>
      </w:r>
      <w:r>
        <w:rPr>
          <w:rFonts w:ascii="微软雅黑" w:eastAsia="微软雅黑" w:hAnsi="微软雅黑" w:hint="eastAsia"/>
        </w:rPr>
        <w:lastRenderedPageBreak/>
        <w:t>入联系人信息页面，修改信息后点击页面下方“保存”按钮完成联系人修改；点击“删除</w:t>
      </w:r>
      <w:r>
        <w:rPr>
          <w:rFonts w:ascii="微软雅黑" w:eastAsia="微软雅黑" w:hAnsi="微软雅黑" w:hint="eastAsia"/>
        </w:rPr>
        <w:t>”，弹出确认删除提示框，点击“确定”按钮后完成联系人删除。</w:t>
      </w:r>
    </w:p>
    <w:p w14:paraId="271CBE4F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49A6A9B" wp14:editId="32F87136">
            <wp:extent cx="5274310" cy="979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92E0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【参展人员证件申办】</w:t>
      </w:r>
    </w:p>
    <w:p w14:paraId="47B85B5D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、新增：在“参展人员证件申办”页面，点击“新增证件”按钮，在信息录入页面填写人员信息，包括：姓名、单位名称、展位号、手机、证件号等，完成录入后点击页面下方“保存”按钮完成参展证新增。</w:t>
      </w:r>
    </w:p>
    <w:p w14:paraId="0695DD46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1BE13D" wp14:editId="489C929D">
            <wp:extent cx="5274310" cy="14071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7BC7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9B16661" wp14:editId="65B17B31">
            <wp:extent cx="5274310" cy="44665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67B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 w:hint="eastAsia"/>
        </w:rPr>
        <w:t>、录入成功的参展人员证件信息会显示在证件列表中，审核状态为“待初审”。</w:t>
      </w:r>
    </w:p>
    <w:p w14:paraId="60B2E34C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4CFEC7A" wp14:editId="17AFF0D2">
            <wp:extent cx="5274310" cy="10833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B233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【参展人员证件修改】</w:t>
      </w:r>
    </w:p>
    <w:p w14:paraId="66AF355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参展人员证件在“待初审”及“被退件”状态下可以进行信息修改操作。在“参展人员证件申办”页面、证件列表上方、根据审核状态，可批量查询出“待初审”及“被退件”的证件信息，点击“修改”进入信息修改页面，修改完成后点击页面下方“保存”按钮，完成参展人员证件修改，修改后证件审核状态自动变更为“待初审”。</w:t>
      </w:r>
    </w:p>
    <w:p w14:paraId="6A9DB972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3B65C5D" wp14:editId="16023ED8">
            <wp:extent cx="5274310" cy="9150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33C3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【参展人员证件上届批量拉取】</w:t>
      </w:r>
    </w:p>
    <w:p w14:paraId="172EA88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在“参展人员证件申办”页面，点击“批量拉取”按钮，弹出批量拉取页面，根据检索条件可以查询出上届证件信息，勾选需要拉取到本届的证件信息，并选择本届证件类型，点击“拉取所选”按钮，完成拉</w:t>
      </w:r>
      <w:r>
        <w:rPr>
          <w:rFonts w:ascii="微软雅黑" w:eastAsia="微软雅黑" w:hAnsi="微软雅黑" w:hint="eastAsia"/>
        </w:rPr>
        <w:t>取操作。</w:t>
      </w:r>
    </w:p>
    <w:p w14:paraId="7403A046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F319CE3" wp14:editId="5D5CA80D">
            <wp:extent cx="5274310" cy="17424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92D8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【参展人员证件批量导入】</w:t>
      </w:r>
    </w:p>
    <w:p w14:paraId="1196343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在“参展人员证件申办”页面，点击“导入模板下载”下载导入模板，按照模板提供的信息列添加人员信息，点击“选择文件”按钮选择上传模板，然后点击“导入证件”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按钮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等待上传结果提示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导入失败的证件可下载失败数据文件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失败文件中注明了上传失败的原因</w:t>
      </w:r>
      <w:r>
        <w:rPr>
          <w:rFonts w:ascii="微软雅黑" w:eastAsia="微软雅黑" w:hAnsi="微软雅黑" w:hint="eastAsia"/>
        </w:rPr>
        <w:t>。</w:t>
      </w:r>
    </w:p>
    <w:p w14:paraId="4A5E3AAF" w14:textId="77777777" w:rsidR="00407931" w:rsidRDefault="009B14FF">
      <w:pPr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color w:val="FF0000"/>
        </w:rPr>
        <w:t>*</w:t>
      </w:r>
      <w:r>
        <w:rPr>
          <w:rFonts w:ascii="微软雅黑" w:eastAsia="微软雅黑" w:hAnsi="微软雅黑" w:hint="eastAsia"/>
          <w:b/>
          <w:color w:val="FF0000"/>
        </w:rPr>
        <w:t>导入时</w:t>
      </w:r>
      <w:r>
        <w:rPr>
          <w:rFonts w:ascii="微软雅黑" w:eastAsia="微软雅黑" w:hAnsi="微软雅黑"/>
          <w:b/>
          <w:color w:val="FF0000"/>
        </w:rPr>
        <w:t>请注意</w:t>
      </w:r>
      <w:r>
        <w:rPr>
          <w:rFonts w:ascii="微软雅黑" w:eastAsia="微软雅黑" w:hAnsi="微软雅黑" w:hint="eastAsia"/>
          <w:b/>
          <w:color w:val="FF0000"/>
        </w:rPr>
        <w:t>：</w:t>
      </w:r>
    </w:p>
    <w:p w14:paraId="1BFE2C76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1</w:t>
      </w:r>
      <w:r>
        <w:rPr>
          <w:rFonts w:ascii="仿宋" w:eastAsia="仿宋" w:hAnsi="仿宋" w:hint="eastAsia"/>
        </w:rPr>
        <w:t>、批量导入数据请先下载</w:t>
      </w:r>
      <w:r>
        <w:rPr>
          <w:rFonts w:ascii="仿宋" w:eastAsia="仿宋" w:hAnsi="仿宋" w:hint="eastAsia"/>
          <w:color w:val="4472C4" w:themeColor="accent5"/>
          <w:u w:val="single"/>
        </w:rPr>
        <w:t>数据导入模板</w:t>
      </w:r>
      <w:r>
        <w:rPr>
          <w:rFonts w:ascii="仿宋" w:eastAsia="仿宋" w:hAnsi="仿宋" w:hint="eastAsia"/>
          <w:u w:val="single"/>
        </w:rPr>
        <w:t>；</w:t>
      </w:r>
      <w:r>
        <w:rPr>
          <w:rFonts w:ascii="仿宋" w:eastAsia="仿宋" w:hAnsi="仿宋"/>
        </w:rPr>
        <w:t xml:space="preserve"> </w:t>
      </w:r>
    </w:p>
    <w:p w14:paraId="00FC5907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2</w:t>
      </w:r>
      <w:r>
        <w:rPr>
          <w:rFonts w:ascii="仿宋" w:eastAsia="仿宋" w:hAnsi="仿宋" w:hint="eastAsia"/>
        </w:rPr>
        <w:t>、身份证件类型请正确选择一项填写：身份证、护照、军官证、台胞证、港澳居民通行证、联合国护照、台湾居民通行证；</w:t>
      </w:r>
    </w:p>
    <w:p w14:paraId="6BF010D2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3</w:t>
      </w:r>
      <w:r>
        <w:rPr>
          <w:rFonts w:ascii="仿宋" w:eastAsia="仿宋" w:hAnsi="仿宋" w:hint="eastAsia"/>
        </w:rPr>
        <w:t>、国家及省份城市填写示范：“中国”，“四川”，“成都”</w:t>
      </w:r>
      <w:r>
        <w:rPr>
          <w:rFonts w:ascii="仿宋" w:eastAsia="仿宋" w:hAnsi="仿宋" w:hint="eastAsia"/>
        </w:rPr>
        <w:t>，不可填写：</w:t>
      </w:r>
      <w:r>
        <w:rPr>
          <w:rFonts w:ascii="仿宋" w:eastAsia="仿宋" w:hAnsi="仿宋" w:hint="eastAsia"/>
        </w:rPr>
        <w:t>XX</w:t>
      </w:r>
      <w:r>
        <w:rPr>
          <w:rFonts w:ascii="仿宋" w:eastAsia="仿宋" w:hAnsi="仿宋" w:hint="eastAsia"/>
        </w:rPr>
        <w:t>市，</w:t>
      </w:r>
      <w:r>
        <w:rPr>
          <w:rFonts w:ascii="仿宋" w:eastAsia="仿宋" w:hAnsi="仿宋" w:hint="eastAsia"/>
        </w:rPr>
        <w:t>XX</w:t>
      </w:r>
      <w:r>
        <w:rPr>
          <w:rFonts w:ascii="仿宋" w:eastAsia="仿宋" w:hAnsi="仿宋" w:hint="eastAsia"/>
        </w:rPr>
        <w:t>省；</w:t>
      </w:r>
    </w:p>
    <w:p w14:paraId="73C239BB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4</w:t>
      </w:r>
      <w:r>
        <w:rPr>
          <w:rFonts w:ascii="仿宋" w:eastAsia="仿宋" w:hAnsi="仿宋" w:hint="eastAsia"/>
        </w:rPr>
        <w:t>、批量导入仅可导入人员信息，照片无法导入。如需上传照片，请在完成导入后点击修改逐一添加照片；</w:t>
      </w:r>
    </w:p>
    <w:p w14:paraId="7D2DA075" w14:textId="77777777" w:rsidR="00407931" w:rsidRDefault="009B14FF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5</w:t>
      </w:r>
      <w:r>
        <w:rPr>
          <w:rFonts w:ascii="仿宋" w:eastAsia="仿宋" w:hAnsi="仿宋" w:hint="eastAsia"/>
        </w:rPr>
        <w:t>、上传文件最大不可超过</w:t>
      </w:r>
      <w:r>
        <w:rPr>
          <w:rFonts w:ascii="仿宋" w:eastAsia="仿宋" w:hAnsi="仿宋" w:hint="eastAsia"/>
        </w:rPr>
        <w:t>4MB</w:t>
      </w:r>
      <w:r>
        <w:rPr>
          <w:rFonts w:ascii="仿宋" w:eastAsia="仿宋" w:hAnsi="仿宋" w:hint="eastAsia"/>
        </w:rPr>
        <w:t>。</w:t>
      </w:r>
    </w:p>
    <w:p w14:paraId="5A71AD80" w14:textId="77777777" w:rsidR="00407931" w:rsidRDefault="00407931">
      <w:pPr>
        <w:rPr>
          <w:rFonts w:ascii="微软雅黑" w:eastAsia="微软雅黑" w:hAnsi="微软雅黑"/>
        </w:rPr>
      </w:pPr>
    </w:p>
    <w:p w14:paraId="5619F13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【非参展商证件申办】</w:t>
      </w:r>
    </w:p>
    <w:p w14:paraId="3C47FCDC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代表团下的非参展商证件包括专业观众证件、媒体记者证、其他证件（嘉宾证、贵宾证、指</w:t>
      </w:r>
      <w:r>
        <w:rPr>
          <w:rFonts w:ascii="微软雅黑" w:eastAsia="微软雅黑" w:hAnsi="微软雅黑" w:hint="eastAsia"/>
        </w:rPr>
        <w:lastRenderedPageBreak/>
        <w:t>挥证、工作证等）、车辆证。在各菜单页面中可进行对证件的增删改查操作，具体操作方法请参照参展人员证件申办操作说明。</w:t>
      </w:r>
    </w:p>
    <w:p w14:paraId="30BC6601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6A7D0AA" wp14:editId="2EFCF0B6">
            <wp:extent cx="5274310" cy="14217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0549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【密码修改】</w:t>
      </w:r>
    </w:p>
    <w:p w14:paraId="50B1A1F4" w14:textId="77777777" w:rsidR="00407931" w:rsidRDefault="009B14F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在“密码修改”页面，依次填写旧密码、新密码、确认新密码完成密码修改操作。</w:t>
      </w:r>
    </w:p>
    <w:p w14:paraId="499EDEB6" w14:textId="77777777" w:rsidR="00407931" w:rsidRDefault="009B14F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AB3F9F" wp14:editId="1CB497DF">
            <wp:extent cx="5274310" cy="18040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0B3"/>
    <w:rsid w:val="EBDF67B3"/>
    <w:rsid w:val="EDFFD296"/>
    <w:rsid w:val="FEEFBC55"/>
    <w:rsid w:val="000053FA"/>
    <w:rsid w:val="00012798"/>
    <w:rsid w:val="00027794"/>
    <w:rsid w:val="0003333A"/>
    <w:rsid w:val="00041F98"/>
    <w:rsid w:val="0004354C"/>
    <w:rsid w:val="00052E33"/>
    <w:rsid w:val="00053361"/>
    <w:rsid w:val="00065121"/>
    <w:rsid w:val="00075130"/>
    <w:rsid w:val="000755CB"/>
    <w:rsid w:val="000870AF"/>
    <w:rsid w:val="000B3391"/>
    <w:rsid w:val="000C3A5F"/>
    <w:rsid w:val="00103D6D"/>
    <w:rsid w:val="00120E4B"/>
    <w:rsid w:val="00122062"/>
    <w:rsid w:val="00130BE3"/>
    <w:rsid w:val="00132155"/>
    <w:rsid w:val="0015075B"/>
    <w:rsid w:val="00151B6C"/>
    <w:rsid w:val="001624D9"/>
    <w:rsid w:val="00167111"/>
    <w:rsid w:val="00194E41"/>
    <w:rsid w:val="00195940"/>
    <w:rsid w:val="001961D4"/>
    <w:rsid w:val="001A04B6"/>
    <w:rsid w:val="001B4D71"/>
    <w:rsid w:val="001E1B4A"/>
    <w:rsid w:val="001E1FFE"/>
    <w:rsid w:val="001F1309"/>
    <w:rsid w:val="001F6C33"/>
    <w:rsid w:val="00201F8F"/>
    <w:rsid w:val="00231D26"/>
    <w:rsid w:val="0024533D"/>
    <w:rsid w:val="0025584C"/>
    <w:rsid w:val="002642B0"/>
    <w:rsid w:val="00281A67"/>
    <w:rsid w:val="00297FA0"/>
    <w:rsid w:val="002A5C8D"/>
    <w:rsid w:val="002B3BC0"/>
    <w:rsid w:val="002D6C47"/>
    <w:rsid w:val="002E5A34"/>
    <w:rsid w:val="002F6A30"/>
    <w:rsid w:val="0030159B"/>
    <w:rsid w:val="003121D9"/>
    <w:rsid w:val="003137F4"/>
    <w:rsid w:val="003503FB"/>
    <w:rsid w:val="00357097"/>
    <w:rsid w:val="00372C28"/>
    <w:rsid w:val="003736CE"/>
    <w:rsid w:val="003915BC"/>
    <w:rsid w:val="003B5EB8"/>
    <w:rsid w:val="003C3A01"/>
    <w:rsid w:val="003D7933"/>
    <w:rsid w:val="003E6735"/>
    <w:rsid w:val="00407931"/>
    <w:rsid w:val="00424E3E"/>
    <w:rsid w:val="0044020A"/>
    <w:rsid w:val="00443A97"/>
    <w:rsid w:val="00460151"/>
    <w:rsid w:val="004605C7"/>
    <w:rsid w:val="00460F26"/>
    <w:rsid w:val="0047720F"/>
    <w:rsid w:val="00487B30"/>
    <w:rsid w:val="004A2670"/>
    <w:rsid w:val="004A6CE1"/>
    <w:rsid w:val="004C43F1"/>
    <w:rsid w:val="004D038E"/>
    <w:rsid w:val="00500545"/>
    <w:rsid w:val="0050368E"/>
    <w:rsid w:val="005120CA"/>
    <w:rsid w:val="005372A5"/>
    <w:rsid w:val="00540E26"/>
    <w:rsid w:val="00550B71"/>
    <w:rsid w:val="0055401A"/>
    <w:rsid w:val="005827DA"/>
    <w:rsid w:val="005858C9"/>
    <w:rsid w:val="005928F4"/>
    <w:rsid w:val="00595A13"/>
    <w:rsid w:val="005A2C81"/>
    <w:rsid w:val="005B062E"/>
    <w:rsid w:val="005B3C7B"/>
    <w:rsid w:val="005C1816"/>
    <w:rsid w:val="005C7DCD"/>
    <w:rsid w:val="005F3E47"/>
    <w:rsid w:val="00601B35"/>
    <w:rsid w:val="006076C3"/>
    <w:rsid w:val="006148ED"/>
    <w:rsid w:val="006172EC"/>
    <w:rsid w:val="00622D1E"/>
    <w:rsid w:val="00624507"/>
    <w:rsid w:val="00640071"/>
    <w:rsid w:val="0064561B"/>
    <w:rsid w:val="00655B3C"/>
    <w:rsid w:val="00682548"/>
    <w:rsid w:val="006924A2"/>
    <w:rsid w:val="0069792F"/>
    <w:rsid w:val="006A1586"/>
    <w:rsid w:val="006A2E97"/>
    <w:rsid w:val="006A7160"/>
    <w:rsid w:val="006B2DFA"/>
    <w:rsid w:val="006B59CE"/>
    <w:rsid w:val="006C75D7"/>
    <w:rsid w:val="006D0BB2"/>
    <w:rsid w:val="006D24D6"/>
    <w:rsid w:val="006E6EC5"/>
    <w:rsid w:val="006F4A9D"/>
    <w:rsid w:val="006F7291"/>
    <w:rsid w:val="00723463"/>
    <w:rsid w:val="007261E9"/>
    <w:rsid w:val="00747AAA"/>
    <w:rsid w:val="00752E51"/>
    <w:rsid w:val="0075511A"/>
    <w:rsid w:val="00767E91"/>
    <w:rsid w:val="007907F8"/>
    <w:rsid w:val="007926E6"/>
    <w:rsid w:val="00797705"/>
    <w:rsid w:val="007C74BA"/>
    <w:rsid w:val="007D6D88"/>
    <w:rsid w:val="007F49C4"/>
    <w:rsid w:val="00812B58"/>
    <w:rsid w:val="00813EE8"/>
    <w:rsid w:val="00815DF4"/>
    <w:rsid w:val="00820FF4"/>
    <w:rsid w:val="00821D90"/>
    <w:rsid w:val="008676B0"/>
    <w:rsid w:val="00882C3E"/>
    <w:rsid w:val="008C1132"/>
    <w:rsid w:val="008C200F"/>
    <w:rsid w:val="008C271F"/>
    <w:rsid w:val="008C53B7"/>
    <w:rsid w:val="00913F1E"/>
    <w:rsid w:val="0092709A"/>
    <w:rsid w:val="00936517"/>
    <w:rsid w:val="00945386"/>
    <w:rsid w:val="00950ADA"/>
    <w:rsid w:val="009561D4"/>
    <w:rsid w:val="00992B41"/>
    <w:rsid w:val="009A0F58"/>
    <w:rsid w:val="009B14FF"/>
    <w:rsid w:val="009B3D55"/>
    <w:rsid w:val="009C0549"/>
    <w:rsid w:val="009C0F07"/>
    <w:rsid w:val="009D6B3B"/>
    <w:rsid w:val="009F43AA"/>
    <w:rsid w:val="00A061A9"/>
    <w:rsid w:val="00A336C3"/>
    <w:rsid w:val="00A36E11"/>
    <w:rsid w:val="00A372DC"/>
    <w:rsid w:val="00A608D9"/>
    <w:rsid w:val="00A9109A"/>
    <w:rsid w:val="00A93A7E"/>
    <w:rsid w:val="00AD181D"/>
    <w:rsid w:val="00AD302C"/>
    <w:rsid w:val="00AE0BEA"/>
    <w:rsid w:val="00AE59C1"/>
    <w:rsid w:val="00AF6BC1"/>
    <w:rsid w:val="00B0616D"/>
    <w:rsid w:val="00B14021"/>
    <w:rsid w:val="00B2055F"/>
    <w:rsid w:val="00B54166"/>
    <w:rsid w:val="00B56C97"/>
    <w:rsid w:val="00B64AFD"/>
    <w:rsid w:val="00B676D9"/>
    <w:rsid w:val="00B809BD"/>
    <w:rsid w:val="00B8251D"/>
    <w:rsid w:val="00BB028E"/>
    <w:rsid w:val="00BD51CF"/>
    <w:rsid w:val="00BE5363"/>
    <w:rsid w:val="00BF4325"/>
    <w:rsid w:val="00C020EF"/>
    <w:rsid w:val="00C244C4"/>
    <w:rsid w:val="00C3781D"/>
    <w:rsid w:val="00C420B3"/>
    <w:rsid w:val="00C514B9"/>
    <w:rsid w:val="00C71CDC"/>
    <w:rsid w:val="00C766FB"/>
    <w:rsid w:val="00CA300D"/>
    <w:rsid w:val="00CA4755"/>
    <w:rsid w:val="00CA6E4B"/>
    <w:rsid w:val="00CA6FEC"/>
    <w:rsid w:val="00CC44BE"/>
    <w:rsid w:val="00CE5C1D"/>
    <w:rsid w:val="00CF5961"/>
    <w:rsid w:val="00D015CA"/>
    <w:rsid w:val="00D078EB"/>
    <w:rsid w:val="00D126C1"/>
    <w:rsid w:val="00D22777"/>
    <w:rsid w:val="00D26FBB"/>
    <w:rsid w:val="00D30AEE"/>
    <w:rsid w:val="00D52341"/>
    <w:rsid w:val="00D571F6"/>
    <w:rsid w:val="00DE063D"/>
    <w:rsid w:val="00DE2FFD"/>
    <w:rsid w:val="00E06658"/>
    <w:rsid w:val="00E16216"/>
    <w:rsid w:val="00E16A0E"/>
    <w:rsid w:val="00E305E3"/>
    <w:rsid w:val="00E4789D"/>
    <w:rsid w:val="00E51359"/>
    <w:rsid w:val="00E63534"/>
    <w:rsid w:val="00E63DF4"/>
    <w:rsid w:val="00E7652D"/>
    <w:rsid w:val="00EA1314"/>
    <w:rsid w:val="00EA2581"/>
    <w:rsid w:val="00EA4923"/>
    <w:rsid w:val="00EA56B9"/>
    <w:rsid w:val="00ED2BD6"/>
    <w:rsid w:val="00ED2E1F"/>
    <w:rsid w:val="00ED534E"/>
    <w:rsid w:val="00EF0A1E"/>
    <w:rsid w:val="00F02E65"/>
    <w:rsid w:val="00F11FDF"/>
    <w:rsid w:val="00F33D8E"/>
    <w:rsid w:val="00F4154E"/>
    <w:rsid w:val="00F44465"/>
    <w:rsid w:val="00F57643"/>
    <w:rsid w:val="00F61327"/>
    <w:rsid w:val="00F67020"/>
    <w:rsid w:val="00F76BB7"/>
    <w:rsid w:val="00F8603B"/>
    <w:rsid w:val="00F91D74"/>
    <w:rsid w:val="00FA0DB0"/>
    <w:rsid w:val="00FA1FF4"/>
    <w:rsid w:val="00FC22BA"/>
    <w:rsid w:val="00FD64E8"/>
    <w:rsid w:val="00FE2021"/>
    <w:rsid w:val="00FF1CBD"/>
    <w:rsid w:val="00FF358B"/>
    <w:rsid w:val="00FF5D46"/>
    <w:rsid w:val="00FF7B95"/>
    <w:rsid w:val="5DEF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EFE72E"/>
  <w15:docId w15:val="{5CA536B1-E923-4486-8C47-A2CEA685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简启恒</dc:creator>
  <cp:lastModifiedBy>zhou tai</cp:lastModifiedBy>
  <cp:revision>2</cp:revision>
  <cp:lastPrinted>2017-11-02T09:59:00Z</cp:lastPrinted>
  <dcterms:created xsi:type="dcterms:W3CDTF">2017-11-02T10:00:00Z</dcterms:created>
  <dcterms:modified xsi:type="dcterms:W3CDTF">2021-08-21T03:32:00Z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