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微软雅黑" w:eastAsia="微软雅黑"/>
          <w:sz w:val="32"/>
          <w:szCs w:val="32"/>
        </w:rPr>
      </w:pPr>
      <w:r>
        <w:rPr>
          <w:rFonts w:hint="eastAsia" w:ascii="微软雅黑" w:hAnsi="微软雅黑" w:eastAsia="微软雅黑"/>
          <w:sz w:val="32"/>
          <w:szCs w:val="32"/>
        </w:rPr>
        <w:t>参展商网上注册报名系统使用说明</w:t>
      </w:r>
    </w:p>
    <w:p>
      <w:pPr>
        <w:rPr>
          <w:rFonts w:ascii="微软雅黑" w:hAnsi="微软雅黑" w:eastAsia="微软雅黑"/>
        </w:rPr>
      </w:pPr>
      <w:r>
        <w:rPr>
          <w:rFonts w:hint="eastAsia" w:ascii="微软雅黑" w:hAnsi="微软雅黑" w:eastAsia="微软雅黑"/>
        </w:rPr>
        <w:t>一、【参展商网上注册报名系统概述】</w:t>
      </w:r>
    </w:p>
    <w:p>
      <w:pPr>
        <w:rPr>
          <w:rFonts w:ascii="微软雅黑" w:hAnsi="微软雅黑" w:eastAsia="微软雅黑"/>
        </w:rPr>
      </w:pPr>
      <w:r>
        <w:rPr>
          <w:rFonts w:hint="eastAsia" w:ascii="微软雅黑" w:hAnsi="微软雅黑" w:eastAsia="微软雅黑"/>
        </w:rPr>
        <w:t>参展商网上注册报名系统是为参展商提供自身办证申请提交的自助服务平台。访问西博会官网地址：</w:t>
      </w:r>
      <w:r>
        <w:rPr>
          <w:rFonts w:ascii="微软雅黑" w:hAnsi="微软雅黑" w:eastAsia="微软雅黑"/>
        </w:rPr>
        <w:t>http://www.wcif.cn/</w:t>
      </w:r>
      <w:r>
        <w:rPr>
          <w:rFonts w:hint="eastAsia" w:ascii="微软雅黑" w:hAnsi="微软雅黑" w:eastAsia="微软雅黑"/>
        </w:rPr>
        <w:t>；点击“西博会证件系统”按钮，点击“代表团”或“展商按钮”，进入系统进行注册报名。</w:t>
      </w:r>
    </w:p>
    <w:p>
      <w:r>
        <w:drawing>
          <wp:inline distT="0" distB="0" distL="114300" distR="114300">
            <wp:extent cx="5271770" cy="2849880"/>
            <wp:effectExtent l="0" t="0" r="127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4"/>
                    <a:stretch>
                      <a:fillRect/>
                    </a:stretch>
                  </pic:blipFill>
                  <pic:spPr>
                    <a:xfrm>
                      <a:off x="0" y="0"/>
                      <a:ext cx="5271770" cy="2849880"/>
                    </a:xfrm>
                    <a:prstGeom prst="rect">
                      <a:avLst/>
                    </a:prstGeom>
                    <a:noFill/>
                    <a:ln>
                      <a:noFill/>
                    </a:ln>
                  </pic:spPr>
                </pic:pic>
              </a:graphicData>
            </a:graphic>
          </wp:inline>
        </w:drawing>
      </w:r>
    </w:p>
    <w:p>
      <w:pPr>
        <w:rPr>
          <w:rFonts w:hint="eastAsia" w:eastAsiaTheme="minorEastAsia"/>
          <w:lang w:eastAsia="zh-CN"/>
        </w:rPr>
      </w:pPr>
      <w:r>
        <w:rPr>
          <w:sz w:val="21"/>
        </w:rPr>
        <mc:AlternateContent>
          <mc:Choice Requires="wps">
            <w:drawing>
              <wp:anchor distT="0" distB="0" distL="114300" distR="114300" simplePos="0" relativeHeight="251659264" behindDoc="0" locked="0" layoutInCell="1" allowOverlap="1">
                <wp:simplePos x="0" y="0"/>
                <wp:positionH relativeFrom="column">
                  <wp:posOffset>1280795</wp:posOffset>
                </wp:positionH>
                <wp:positionV relativeFrom="paragraph">
                  <wp:posOffset>1313815</wp:posOffset>
                </wp:positionV>
                <wp:extent cx="923290" cy="975360"/>
                <wp:effectExtent l="6350" t="6350" r="15240" b="8890"/>
                <wp:wrapNone/>
                <wp:docPr id="5" name="圆角矩形 5"/>
                <wp:cNvGraphicFramePr/>
                <a:graphic xmlns:a="http://schemas.openxmlformats.org/drawingml/2006/main">
                  <a:graphicData uri="http://schemas.microsoft.com/office/word/2010/wordprocessingShape">
                    <wps:wsp>
                      <wps:cNvSpPr/>
                      <wps:spPr>
                        <a:xfrm>
                          <a:off x="2042795" y="9648190"/>
                          <a:ext cx="923290" cy="975360"/>
                        </a:xfrm>
                        <a:prstGeom prst="round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00.85pt;margin-top:103.45pt;height:76.8pt;width:72.7pt;z-index:251659264;v-text-anchor:middle;mso-width-relative:page;mso-height-relative:page;" filled="f" stroked="t" coordsize="21600,21600" arcsize="0.166666666666667" o:gfxdata="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i6thNkAAAALAQAADwAA&#10;AAAAAAABACAAAAAiAAAAZHJzL2Rvd25yZXYueG1sUEsBAhQAFAAAAAgAh07iQJ3KUo+HAgAA4QQA&#10;AA4AAAAAAAAAAQAgAAAAKAEAAGRycy9lMm9Eb2MueG1sUEsFBgAAAAAGAAYAWQEAACEGAAAAAA==&#10;">
                <v:fill on="f" focussize="0,0"/>
                <v:stroke weight="1pt" color="#FF0000 [3209]" miterlimit="8" joinstyle="miter"/>
                <v:imagedata o:title=""/>
                <o:lock v:ext="edit" aspectratio="f"/>
              </v:roundrect>
            </w:pict>
          </mc:Fallback>
        </mc:AlternateContent>
      </w:r>
      <w:r>
        <w:rPr>
          <w:rFonts w:hint="eastAsia" w:eastAsiaTheme="minorEastAsia"/>
          <w:lang w:eastAsia="zh-CN"/>
        </w:rPr>
        <w:drawing>
          <wp:inline distT="0" distB="0" distL="114300" distR="114300">
            <wp:extent cx="5261610" cy="4473575"/>
            <wp:effectExtent l="0" t="0" r="11430" b="6985"/>
            <wp:docPr id="2" name="图片 2" descr="LGGE]9I%Q[B8S7AK`@8$Q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GGE]9I%Q[B8S7AK`@8$QZA"/>
                    <pic:cNvPicPr>
                      <a:picLocks noChangeAspect="1"/>
                    </pic:cNvPicPr>
                  </pic:nvPicPr>
                  <pic:blipFill>
                    <a:blip r:embed="rId5"/>
                    <a:stretch>
                      <a:fillRect/>
                    </a:stretch>
                  </pic:blipFill>
                  <pic:spPr>
                    <a:xfrm>
                      <a:off x="0" y="0"/>
                      <a:ext cx="5261610" cy="4473575"/>
                    </a:xfrm>
                    <a:prstGeom prst="rect">
                      <a:avLst/>
                    </a:prstGeom>
                  </pic:spPr>
                </pic:pic>
              </a:graphicData>
            </a:graphic>
          </wp:inline>
        </w:drawing>
      </w:r>
    </w:p>
    <w:p>
      <w:pPr>
        <w:rPr>
          <w:rFonts w:hint="eastAsia" w:ascii="微软雅黑" w:hAnsi="微软雅黑" w:eastAsia="微软雅黑"/>
        </w:rPr>
      </w:pPr>
      <w:r>
        <w:rPr>
          <w:rFonts w:hint="eastAsia" w:ascii="微软雅黑" w:hAnsi="微软雅黑" w:eastAsia="微软雅黑"/>
        </w:rPr>
        <w:t>二、【参展商网上注册报名系统操作说明】</w:t>
      </w:r>
    </w:p>
    <w:p>
      <w:pPr>
        <w:rPr>
          <w:rFonts w:hint="eastAsia" w:ascii="微软雅黑" w:hAnsi="微软雅黑" w:eastAsia="微软雅黑"/>
        </w:rPr>
      </w:pPr>
      <w:r>
        <w:rPr>
          <w:rFonts w:hint="eastAsia" w:ascii="微软雅黑" w:hAnsi="微软雅黑" w:eastAsia="微软雅黑"/>
        </w:rPr>
        <w:t>在右侧输入相应用户名及密码进行登录</w:t>
      </w:r>
    </w:p>
    <w:p>
      <w:pPr>
        <w:rPr>
          <w:rFonts w:ascii="微软雅黑" w:hAnsi="微软雅黑" w:eastAsia="微软雅黑"/>
        </w:rPr>
      </w:pPr>
      <w:r>
        <w:drawing>
          <wp:inline distT="0" distB="0" distL="114300" distR="114300">
            <wp:extent cx="5266690" cy="2465705"/>
            <wp:effectExtent l="0" t="0" r="3810"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266690" cy="2465705"/>
                    </a:xfrm>
                    <a:prstGeom prst="rect">
                      <a:avLst/>
                    </a:prstGeom>
                    <a:noFill/>
                    <a:ln>
                      <a:noFill/>
                    </a:ln>
                  </pic:spPr>
                </pic:pic>
              </a:graphicData>
            </a:graphic>
          </wp:inline>
        </w:drawing>
      </w:r>
    </w:p>
    <w:p>
      <w:pPr>
        <w:rPr>
          <w:rFonts w:hint="eastAsia" w:ascii="微软雅黑" w:hAnsi="微软雅黑" w:eastAsia="微软雅黑"/>
        </w:rPr>
      </w:pPr>
      <w:r>
        <w:rPr>
          <w:rFonts w:hint="eastAsia" w:ascii="微软雅黑" w:hAnsi="微软雅黑" w:eastAsia="微软雅黑"/>
        </w:rPr>
        <w:t>展商登录系统后会显示如下界面，展商可在线提交参展信息、申请人员证件，</w:t>
      </w:r>
      <w:r>
        <w:rPr>
          <w:rFonts w:hint="eastAsia" w:ascii="微软雅黑" w:hAnsi="微软雅黑" w:eastAsia="微软雅黑"/>
          <w:color w:val="FF0000"/>
        </w:rPr>
        <w:t>并需要设置领证点</w:t>
      </w:r>
      <w:r>
        <w:rPr>
          <w:rFonts w:hint="eastAsia" w:ascii="微软雅黑" w:hAnsi="微软雅黑" w:eastAsia="微软雅黑"/>
        </w:rPr>
        <w:t>。</w:t>
      </w:r>
    </w:p>
    <w:p>
      <w:pPr>
        <w:pStyle w:val="2"/>
        <w:bidi w:val="0"/>
      </w:pPr>
    </w:p>
    <w:p>
      <w:pPr>
        <w:rPr>
          <w:rFonts w:hint="eastAsia" w:eastAsiaTheme="minorEastAsia"/>
          <w:lang w:eastAsia="zh-CN"/>
        </w:rPr>
      </w:pPr>
      <w:r>
        <w:rPr>
          <w:rFonts w:hint="eastAsia" w:eastAsiaTheme="minorEastAsia"/>
          <w:lang w:eastAsia="zh-CN"/>
        </w:rPr>
        <w:drawing>
          <wp:inline distT="0" distB="0" distL="114300" distR="114300">
            <wp:extent cx="5266690" cy="4508500"/>
            <wp:effectExtent l="0" t="0" r="6350" b="2540"/>
            <wp:docPr id="14" name="图片 14" descr="~1PYWNJKLJDOZ79[2W`S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PYWNJKLJDOZ79[2W`SDIT"/>
                    <pic:cNvPicPr>
                      <a:picLocks noChangeAspect="1"/>
                    </pic:cNvPicPr>
                  </pic:nvPicPr>
                  <pic:blipFill>
                    <a:blip r:embed="rId7"/>
                    <a:stretch>
                      <a:fillRect/>
                    </a:stretch>
                  </pic:blipFill>
                  <pic:spPr>
                    <a:xfrm>
                      <a:off x="0" y="0"/>
                      <a:ext cx="5266690" cy="4508500"/>
                    </a:xfrm>
                    <a:prstGeom prst="rect">
                      <a:avLst/>
                    </a:prstGeom>
                  </pic:spPr>
                </pic:pic>
              </a:graphicData>
            </a:graphic>
          </wp:inline>
        </w:drawing>
      </w:r>
    </w:p>
    <w:p>
      <w:pPr>
        <w:rPr>
          <w:rFonts w:hint="eastAsia" w:ascii="微软雅黑" w:hAnsi="微软雅黑" w:eastAsia="微软雅黑"/>
        </w:rPr>
      </w:pPr>
      <w:r>
        <w:rPr>
          <w:rFonts w:hint="eastAsia" w:ascii="微软雅黑" w:hAnsi="微软雅黑" w:eastAsia="微软雅黑"/>
          <w:lang w:val="en-US" w:eastAsia="zh-CN"/>
        </w:rPr>
        <w:t>三、</w:t>
      </w:r>
      <w:r>
        <w:rPr>
          <w:rFonts w:hint="eastAsia" w:ascii="微软雅黑" w:hAnsi="微软雅黑" w:eastAsia="微软雅黑"/>
        </w:rPr>
        <w:t>【人员证件申办】</w:t>
      </w:r>
    </w:p>
    <w:p>
      <w:r>
        <w:rPr>
          <w:rFonts w:hint="eastAsia" w:ascii="微软雅黑" w:hAnsi="微软雅黑" w:eastAsia="微软雅黑"/>
        </w:rPr>
        <w:t>展商需</w:t>
      </w:r>
      <w:r>
        <w:rPr>
          <w:rFonts w:hint="eastAsia" w:ascii="微软雅黑" w:hAnsi="微软雅黑" w:eastAsia="微软雅黑"/>
          <w:lang w:val="en-US" w:eastAsia="zh-CN"/>
        </w:rPr>
        <w:t>提交参展人员</w:t>
      </w:r>
      <w:r>
        <w:rPr>
          <w:rFonts w:hint="eastAsia" w:ascii="微软雅黑" w:hAnsi="微软雅黑" w:eastAsia="微软雅黑"/>
        </w:rPr>
        <w:t>信息</w:t>
      </w:r>
      <w:r>
        <w:rPr>
          <w:rFonts w:hint="eastAsia" w:ascii="微软雅黑" w:hAnsi="微软雅黑" w:eastAsia="微软雅黑"/>
          <w:lang w:eastAsia="zh-CN"/>
        </w:rPr>
        <w:t>，</w:t>
      </w:r>
      <w:r>
        <w:rPr>
          <w:rFonts w:hint="eastAsia" w:ascii="微软雅黑" w:hAnsi="微软雅黑" w:eastAsia="微软雅黑"/>
        </w:rPr>
        <w:t>点击左侧菜单栏“证件申请”按钮，进入证件申请页面，点击“参展商证”按钮进入参展商证件信息录入页面；在信息录入页面填写人员信息，完成录入后点击页面下方“保存”按钮完成人员证件新增。</w:t>
      </w:r>
    </w:p>
    <w:p>
      <w:pPr>
        <w:rPr>
          <w:rFonts w:hint="eastAsia" w:eastAsiaTheme="minorEastAsia"/>
          <w:lang w:val="en-US" w:eastAsia="zh-CN"/>
        </w:rPr>
      </w:pPr>
      <w:r>
        <w:rPr>
          <w:rFonts w:hint="eastAsia" w:eastAsiaTheme="minorEastAsia"/>
          <w:lang w:val="en-US" w:eastAsia="zh-CN"/>
        </w:rPr>
        <w:drawing>
          <wp:inline distT="0" distB="0" distL="114300" distR="114300">
            <wp:extent cx="5260975" cy="3659505"/>
            <wp:effectExtent l="0" t="0" r="12065" b="13335"/>
            <wp:docPr id="6" name="图片 6" descr="YU_8Y~1M~%]A`DT7]VCAR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YU_8Y~1M~%]A`DT7]VCARKA"/>
                    <pic:cNvPicPr>
                      <a:picLocks noChangeAspect="1"/>
                    </pic:cNvPicPr>
                  </pic:nvPicPr>
                  <pic:blipFill>
                    <a:blip r:embed="rId8"/>
                    <a:stretch>
                      <a:fillRect/>
                    </a:stretch>
                  </pic:blipFill>
                  <pic:spPr>
                    <a:xfrm>
                      <a:off x="0" y="0"/>
                      <a:ext cx="5260975" cy="3659505"/>
                    </a:xfrm>
                    <a:prstGeom prst="rect">
                      <a:avLst/>
                    </a:prstGeom>
                  </pic:spPr>
                </pic:pic>
              </a:graphicData>
            </a:graphic>
          </wp:inline>
        </w:drawing>
      </w:r>
    </w:p>
    <w:p>
      <w:pPr>
        <w:rPr>
          <w:rFonts w:hint="eastAsia" w:ascii="微软雅黑" w:hAnsi="微软雅黑" w:eastAsia="微软雅黑"/>
          <w:lang w:eastAsia="zh-CN"/>
        </w:rPr>
      </w:pPr>
      <w:bookmarkStart w:id="0" w:name="_GoBack"/>
      <w:r>
        <w:rPr>
          <w:rFonts w:hint="eastAsia" w:ascii="微软雅黑" w:hAnsi="微软雅黑" w:eastAsia="微软雅黑"/>
          <w:lang w:eastAsia="zh-CN"/>
        </w:rPr>
        <w:drawing>
          <wp:inline distT="0" distB="0" distL="114300" distR="114300">
            <wp:extent cx="5257165" cy="2625725"/>
            <wp:effectExtent l="0" t="0" r="635" b="10795"/>
            <wp:docPr id="15" name="图片 15" descr="PNSN[_((Y4LH@]~]OA{@T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PNSN[_((Y4LH@]~]OA{@TG2"/>
                    <pic:cNvPicPr>
                      <a:picLocks noChangeAspect="1"/>
                    </pic:cNvPicPr>
                  </pic:nvPicPr>
                  <pic:blipFill>
                    <a:blip r:embed="rId9"/>
                    <a:stretch>
                      <a:fillRect/>
                    </a:stretch>
                  </pic:blipFill>
                  <pic:spPr>
                    <a:xfrm>
                      <a:off x="0" y="0"/>
                      <a:ext cx="5257165" cy="2625725"/>
                    </a:xfrm>
                    <a:prstGeom prst="rect">
                      <a:avLst/>
                    </a:prstGeom>
                  </pic:spPr>
                </pic:pic>
              </a:graphicData>
            </a:graphic>
          </wp:inline>
        </w:drawing>
      </w:r>
      <w:bookmarkEnd w:id="0"/>
    </w:p>
    <w:p>
      <w:pPr>
        <w:rPr>
          <w:rFonts w:ascii="微软雅黑" w:hAnsi="微软雅黑" w:eastAsia="微软雅黑"/>
        </w:rPr>
      </w:pPr>
      <w:r>
        <w:rPr>
          <w:rFonts w:hint="eastAsia" w:ascii="微软雅黑" w:hAnsi="微软雅黑" w:eastAsia="微软雅黑"/>
          <w:lang w:val="en-US" w:eastAsia="zh-CN"/>
        </w:rPr>
        <w:t>四、</w:t>
      </w:r>
      <w:r>
        <w:rPr>
          <w:rFonts w:hint="eastAsia" w:ascii="微软雅黑" w:hAnsi="微软雅黑" w:eastAsia="微软雅黑"/>
        </w:rPr>
        <w:t>【人员证件信息修改】</w:t>
      </w:r>
    </w:p>
    <w:p>
      <w:pPr>
        <w:rPr>
          <w:rFonts w:ascii="微软雅黑" w:hAnsi="微软雅黑" w:eastAsia="微软雅黑"/>
        </w:rPr>
      </w:pPr>
      <w:r>
        <w:rPr>
          <w:rFonts w:hint="eastAsia" w:ascii="微软雅黑" w:hAnsi="微软雅黑" w:eastAsia="微软雅黑"/>
        </w:rPr>
        <w:t>人员证件在“待初审”及“被退件”状态下可以进行信息修改操作。在“证件申请”页面、证件列表上方、选择审核状态并点击搜索，可批量查询出“待初审”及“被退件”的证件信息，点击“修改”进入信息修改页面，修改完成后点击页面下方“保存”按钮，完成人员证件修改，修改后证件审核状态自动变更为“待初审”。</w:t>
      </w:r>
    </w:p>
    <w:p>
      <w:pPr>
        <w:rPr>
          <w:rFonts w:hint="eastAsia" w:ascii="微软雅黑" w:hAnsi="微软雅黑" w:eastAsia="微软雅黑"/>
          <w:lang w:eastAsia="zh-CN"/>
        </w:rPr>
      </w:pPr>
      <w:r>
        <w:rPr>
          <w:rFonts w:hint="eastAsia" w:ascii="微软雅黑" w:hAnsi="微软雅黑" w:eastAsia="微软雅黑"/>
          <w:lang w:eastAsia="zh-CN"/>
        </w:rPr>
        <w:drawing>
          <wp:inline distT="0" distB="0" distL="114300" distR="114300">
            <wp:extent cx="5272405" cy="2651760"/>
            <wp:effectExtent l="0" t="0" r="635" b="0"/>
            <wp:docPr id="13" name="图片 13" descr="}{`}0B8`7{_(`NHC]$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0B8`7{_(`NHC]$20(79"/>
                    <pic:cNvPicPr>
                      <a:picLocks noChangeAspect="1"/>
                    </pic:cNvPicPr>
                  </pic:nvPicPr>
                  <pic:blipFill>
                    <a:blip r:embed="rId10"/>
                    <a:stretch>
                      <a:fillRect/>
                    </a:stretch>
                  </pic:blipFill>
                  <pic:spPr>
                    <a:xfrm>
                      <a:off x="0" y="0"/>
                      <a:ext cx="5272405" cy="2651760"/>
                    </a:xfrm>
                    <a:prstGeom prst="rect">
                      <a:avLst/>
                    </a:prstGeom>
                  </pic:spPr>
                </pic:pic>
              </a:graphicData>
            </a:graphic>
          </wp:inline>
        </w:drawing>
      </w:r>
    </w:p>
    <w:p>
      <w:pPr>
        <w:rPr>
          <w:rFonts w:ascii="微软雅黑" w:hAnsi="微软雅黑" w:eastAsia="微软雅黑"/>
        </w:rPr>
      </w:pPr>
      <w:r>
        <w:rPr>
          <w:rFonts w:hint="eastAsia" w:ascii="微软雅黑" w:hAnsi="微软雅黑" w:eastAsia="微软雅黑"/>
          <w:lang w:val="en-US" w:eastAsia="zh-CN"/>
        </w:rPr>
        <w:t>五、</w:t>
      </w:r>
      <w:r>
        <w:rPr>
          <w:rFonts w:hint="eastAsia" w:ascii="微软雅黑" w:hAnsi="微软雅黑" w:eastAsia="微软雅黑"/>
        </w:rPr>
        <w:t>【人员证件导出】</w:t>
      </w:r>
    </w:p>
    <w:p>
      <w:pPr>
        <w:rPr>
          <w:rFonts w:ascii="微软雅黑" w:hAnsi="微软雅黑" w:eastAsia="微软雅黑"/>
        </w:rPr>
      </w:pPr>
      <w:r>
        <w:rPr>
          <w:rFonts w:hint="eastAsia" w:ascii="微软雅黑" w:hAnsi="微软雅黑" w:eastAsia="微软雅黑"/>
        </w:rPr>
        <w:t>审核状态为“已终审”、“已出证”、“已领证”的证件可以批量导出，在“证件申请”页面，点击“导出”按钮，导出文件为Excel表格。</w:t>
      </w:r>
    </w:p>
    <w:p>
      <w:pPr>
        <w:rPr>
          <w:rFonts w:hint="eastAsia" w:ascii="微软雅黑" w:hAnsi="微软雅黑" w:eastAsia="微软雅黑"/>
          <w:lang w:eastAsia="zh-CN"/>
        </w:rPr>
      </w:pPr>
      <w:r>
        <w:rPr>
          <w:rFonts w:hint="eastAsia" w:ascii="微软雅黑" w:hAnsi="微软雅黑" w:eastAsia="微软雅黑"/>
          <w:lang w:eastAsia="zh-CN"/>
        </w:rPr>
        <w:drawing>
          <wp:inline distT="0" distB="0" distL="114300" distR="114300">
            <wp:extent cx="5266055" cy="2654300"/>
            <wp:effectExtent l="0" t="0" r="6985" b="12700"/>
            <wp:docPr id="12" name="图片 12" descr="_$XS(1(%RYFMDQ1RP17IX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_$XS(1(%RYFMDQ1RP17IXE4"/>
                    <pic:cNvPicPr>
                      <a:picLocks noChangeAspect="1"/>
                    </pic:cNvPicPr>
                  </pic:nvPicPr>
                  <pic:blipFill>
                    <a:blip r:embed="rId11"/>
                    <a:stretch>
                      <a:fillRect/>
                    </a:stretch>
                  </pic:blipFill>
                  <pic:spPr>
                    <a:xfrm>
                      <a:off x="0" y="0"/>
                      <a:ext cx="5266055" cy="2654300"/>
                    </a:xfrm>
                    <a:prstGeom prst="rect">
                      <a:avLst/>
                    </a:prstGeom>
                  </pic:spPr>
                </pic:pic>
              </a:graphicData>
            </a:graphic>
          </wp:inline>
        </w:drawing>
      </w:r>
    </w:p>
    <w:p>
      <w:pPr>
        <w:rPr>
          <w:rFonts w:ascii="微软雅黑" w:hAnsi="微软雅黑" w:eastAsia="微软雅黑"/>
        </w:rPr>
      </w:pPr>
      <w:r>
        <w:rPr>
          <w:rFonts w:hint="eastAsia" w:ascii="微软雅黑" w:hAnsi="微软雅黑" w:eastAsia="微软雅黑"/>
          <w:lang w:val="en-US" w:eastAsia="zh-CN"/>
        </w:rPr>
        <w:t>六、</w:t>
      </w:r>
      <w:r>
        <w:rPr>
          <w:rFonts w:hint="eastAsia" w:ascii="微软雅黑" w:hAnsi="微软雅黑" w:eastAsia="微软雅黑"/>
        </w:rPr>
        <w:t>【密码修改】</w:t>
      </w:r>
    </w:p>
    <w:p>
      <w:pPr>
        <w:rPr>
          <w:rFonts w:ascii="微软雅黑" w:hAnsi="微软雅黑" w:eastAsia="微软雅黑"/>
        </w:rPr>
      </w:pPr>
      <w:r>
        <w:rPr>
          <w:rFonts w:hint="eastAsia" w:ascii="微软雅黑" w:hAnsi="微软雅黑" w:eastAsia="微软雅黑"/>
        </w:rPr>
        <w:t>在“密码修改”页面，依次填写原始密码、设置密码、重复密码完成密码修改操作。</w:t>
      </w:r>
    </w:p>
    <w:p>
      <w:r>
        <w:drawing>
          <wp:inline distT="0" distB="0" distL="0" distR="0">
            <wp:extent cx="5274310" cy="158813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2"/>
                    <a:stretch>
                      <a:fillRect/>
                    </a:stretch>
                  </pic:blipFill>
                  <pic:spPr>
                    <a:xfrm>
                      <a:off x="0" y="0"/>
                      <a:ext cx="5274310" cy="1588398"/>
                    </a:xfrm>
                    <a:prstGeom prst="rect">
                      <a:avLst/>
                    </a:prstGeom>
                  </pic:spPr>
                </pic:pic>
              </a:graphicData>
            </a:graphic>
          </wp:inline>
        </w:drawing>
      </w:r>
    </w:p>
    <w:p>
      <w:pPr>
        <w:rPr>
          <w:rFonts w:ascii="微软雅黑" w:hAnsi="微软雅黑" w:eastAsia="微软雅黑"/>
        </w:rPr>
      </w:pPr>
      <w:r>
        <w:rPr>
          <w:rFonts w:hint="eastAsia" w:ascii="微软雅黑" w:hAnsi="微软雅黑" w:eastAsia="微软雅黑"/>
          <w:lang w:val="en-US" w:eastAsia="zh-CN"/>
        </w:rPr>
        <w:t>七、</w:t>
      </w:r>
      <w:r>
        <w:rPr>
          <w:rFonts w:hint="eastAsia" w:ascii="微软雅黑" w:hAnsi="微软雅黑" w:eastAsia="微软雅黑"/>
        </w:rPr>
        <w:t>【</w:t>
      </w:r>
      <w:r>
        <w:rPr>
          <w:rFonts w:hint="eastAsia" w:ascii="微软雅黑" w:hAnsi="微软雅黑" w:eastAsia="微软雅黑"/>
          <w:lang w:val="en-US" w:eastAsia="zh-CN"/>
        </w:rPr>
        <w:t>回执单</w:t>
      </w:r>
      <w:r>
        <w:rPr>
          <w:rFonts w:hint="eastAsia" w:ascii="微软雅黑" w:hAnsi="微软雅黑" w:eastAsia="微软雅黑"/>
        </w:rPr>
        <w:t>】</w:t>
      </w:r>
    </w:p>
    <w:p>
      <w:pPr>
        <w:rPr>
          <w:rFonts w:ascii="微软雅黑" w:hAnsi="微软雅黑" w:eastAsia="微软雅黑"/>
        </w:rPr>
      </w:pPr>
      <w:r>
        <w:rPr>
          <w:rFonts w:hint="eastAsia" w:ascii="微软雅黑" w:hAnsi="微软雅黑" w:eastAsia="微软雅黑"/>
        </w:rPr>
        <w:t>在“</w:t>
      </w:r>
      <w:r>
        <w:rPr>
          <w:rFonts w:hint="eastAsia" w:ascii="微软雅黑" w:hAnsi="微软雅黑" w:eastAsia="微软雅黑"/>
          <w:lang w:val="en-US" w:eastAsia="zh-CN"/>
        </w:rPr>
        <w:t>回执单</w:t>
      </w:r>
      <w:r>
        <w:rPr>
          <w:rFonts w:hint="eastAsia" w:ascii="微软雅黑" w:hAnsi="微软雅黑" w:eastAsia="微软雅黑"/>
        </w:rPr>
        <w:t>”页面，</w:t>
      </w:r>
      <w:r>
        <w:rPr>
          <w:rFonts w:hint="eastAsia" w:ascii="微软雅黑" w:hAnsi="微软雅黑" w:eastAsia="微软雅黑"/>
          <w:lang w:val="en-US" w:eastAsia="zh-CN"/>
        </w:rPr>
        <w:t>可以导出相应的回执单</w:t>
      </w:r>
      <w:r>
        <w:rPr>
          <w:rFonts w:hint="eastAsia" w:ascii="微软雅黑" w:hAnsi="微软雅黑" w:eastAsia="微软雅黑"/>
        </w:rPr>
        <w:t>。</w:t>
      </w:r>
    </w:p>
    <w:p/>
    <w:p/>
    <w:p>
      <w:pPr>
        <w:rPr>
          <w:rFonts w:hint="eastAsia" w:eastAsiaTheme="minorEastAsia"/>
          <w:lang w:eastAsia="zh-CN"/>
        </w:rPr>
      </w:pPr>
      <w:r>
        <w:rPr>
          <w:sz w:val="21"/>
        </w:rPr>
        <mc:AlternateContent>
          <mc:Choice Requires="wps">
            <w:drawing>
              <wp:anchor distT="0" distB="0" distL="114300" distR="114300" simplePos="0" relativeHeight="251660288" behindDoc="0" locked="0" layoutInCell="1" allowOverlap="1">
                <wp:simplePos x="0" y="0"/>
                <wp:positionH relativeFrom="column">
                  <wp:posOffset>71755</wp:posOffset>
                </wp:positionH>
                <wp:positionV relativeFrom="paragraph">
                  <wp:posOffset>1122680</wp:posOffset>
                </wp:positionV>
                <wp:extent cx="558800" cy="127000"/>
                <wp:effectExtent l="6350" t="6350" r="13970" b="19050"/>
                <wp:wrapNone/>
                <wp:docPr id="7" name="圆角矩形 7"/>
                <wp:cNvGraphicFramePr/>
                <a:graphic xmlns:a="http://schemas.openxmlformats.org/drawingml/2006/main">
                  <a:graphicData uri="http://schemas.microsoft.com/office/word/2010/wordprocessingShape">
                    <wps:wsp>
                      <wps:cNvSpPr/>
                      <wps:spPr>
                        <a:xfrm>
                          <a:off x="1214755" y="2037080"/>
                          <a:ext cx="558800" cy="1270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65pt;margin-top:88.4pt;height:10pt;width:44pt;z-index:251660288;v-text-anchor:middle;mso-width-relative:page;mso-height-relative:page;" filled="f" stroked="t" coordsize="21600,21600" arcsize="0.166666666666667" o:gfxdata="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DvVOcNUAAAAJAQAADwAAAAAAAAABACAA&#10;AAAiAAAAZHJzL2Rvd25yZXYueG1sUEsBAhQAFAAAAAgAh07iQFkguL6CAgAA4QQAAA4AAAAAAAAA&#10;AQAgAAAAJAEAAGRycy9lMm9Eb2MueG1sUEsFBgAAAAAGAAYAWQEAABgGAAAAAA==&#10;">
                <v:fill on="f" focussize="0,0"/>
                <v:stroke weight="1pt" color="#FF0000 [3204]" miterlimit="8" joinstyle="miter"/>
                <v:imagedata o:title=""/>
                <o:lock v:ext="edit" aspectratio="f"/>
              </v:roundrect>
            </w:pict>
          </mc:Fallback>
        </mc:AlternateContent>
      </w:r>
      <w:r>
        <w:rPr>
          <w:rFonts w:hint="eastAsia" w:eastAsiaTheme="minorEastAsia"/>
          <w:lang w:eastAsia="zh-CN"/>
        </w:rPr>
        <w:drawing>
          <wp:inline distT="0" distB="0" distL="114300" distR="114300">
            <wp:extent cx="5256530" cy="2628265"/>
            <wp:effectExtent l="0" t="0" r="1270" b="8255"/>
            <wp:docPr id="9" name="图片 9" descr="Q%MNS_J{Y488RN~Y$Y5[[Q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MNS_J{Y488RN~Y$Y5[[QP"/>
                    <pic:cNvPicPr>
                      <a:picLocks noChangeAspect="1"/>
                    </pic:cNvPicPr>
                  </pic:nvPicPr>
                  <pic:blipFill>
                    <a:blip r:embed="rId13"/>
                    <a:stretch>
                      <a:fillRect/>
                    </a:stretch>
                  </pic:blipFill>
                  <pic:spPr>
                    <a:xfrm>
                      <a:off x="0" y="0"/>
                      <a:ext cx="5256530" cy="262826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NhZWI4NzczZjdhZmIyZDZiNWEwZjdiYTFjZmViNDkifQ=="/>
  </w:docVars>
  <w:rsids>
    <w:rsidRoot w:val="002067D0"/>
    <w:rsid w:val="00033F12"/>
    <w:rsid w:val="00055A05"/>
    <w:rsid w:val="000D5818"/>
    <w:rsid w:val="000F12B2"/>
    <w:rsid w:val="00105A87"/>
    <w:rsid w:val="0010731C"/>
    <w:rsid w:val="00112A92"/>
    <w:rsid w:val="0011776E"/>
    <w:rsid w:val="001762A0"/>
    <w:rsid w:val="00191966"/>
    <w:rsid w:val="00196BFD"/>
    <w:rsid w:val="001B2464"/>
    <w:rsid w:val="001E50E0"/>
    <w:rsid w:val="002067D0"/>
    <w:rsid w:val="00221D18"/>
    <w:rsid w:val="00227CE5"/>
    <w:rsid w:val="00244B5B"/>
    <w:rsid w:val="002461F7"/>
    <w:rsid w:val="00257D6F"/>
    <w:rsid w:val="00282A43"/>
    <w:rsid w:val="00297E95"/>
    <w:rsid w:val="002A06E6"/>
    <w:rsid w:val="002B5A93"/>
    <w:rsid w:val="00301918"/>
    <w:rsid w:val="003854ED"/>
    <w:rsid w:val="0039322F"/>
    <w:rsid w:val="003D6B73"/>
    <w:rsid w:val="003F3101"/>
    <w:rsid w:val="00447787"/>
    <w:rsid w:val="00475913"/>
    <w:rsid w:val="00487B4E"/>
    <w:rsid w:val="004C582F"/>
    <w:rsid w:val="00505B6C"/>
    <w:rsid w:val="005279CB"/>
    <w:rsid w:val="0053388D"/>
    <w:rsid w:val="00543710"/>
    <w:rsid w:val="00557FC2"/>
    <w:rsid w:val="005805FC"/>
    <w:rsid w:val="005B4572"/>
    <w:rsid w:val="005E10EB"/>
    <w:rsid w:val="005E6072"/>
    <w:rsid w:val="006255AA"/>
    <w:rsid w:val="00625FE7"/>
    <w:rsid w:val="006B188F"/>
    <w:rsid w:val="006C13BC"/>
    <w:rsid w:val="006D29B8"/>
    <w:rsid w:val="006E3530"/>
    <w:rsid w:val="0071254A"/>
    <w:rsid w:val="00716234"/>
    <w:rsid w:val="00730A2C"/>
    <w:rsid w:val="00744641"/>
    <w:rsid w:val="00746A16"/>
    <w:rsid w:val="007747A2"/>
    <w:rsid w:val="0079276C"/>
    <w:rsid w:val="007B76C9"/>
    <w:rsid w:val="007C6E3C"/>
    <w:rsid w:val="00802462"/>
    <w:rsid w:val="0081726B"/>
    <w:rsid w:val="00821CB6"/>
    <w:rsid w:val="00835726"/>
    <w:rsid w:val="00837DEC"/>
    <w:rsid w:val="00864B88"/>
    <w:rsid w:val="008A30FE"/>
    <w:rsid w:val="008A6DC6"/>
    <w:rsid w:val="008B3A8F"/>
    <w:rsid w:val="008B630F"/>
    <w:rsid w:val="008C1F51"/>
    <w:rsid w:val="008F0C4E"/>
    <w:rsid w:val="0095176C"/>
    <w:rsid w:val="0095542A"/>
    <w:rsid w:val="00957A39"/>
    <w:rsid w:val="00967DA0"/>
    <w:rsid w:val="009834BF"/>
    <w:rsid w:val="009B7E27"/>
    <w:rsid w:val="009F2270"/>
    <w:rsid w:val="00A21683"/>
    <w:rsid w:val="00A30352"/>
    <w:rsid w:val="00A565DB"/>
    <w:rsid w:val="00A63316"/>
    <w:rsid w:val="00A74E6C"/>
    <w:rsid w:val="00AB48BD"/>
    <w:rsid w:val="00AE3819"/>
    <w:rsid w:val="00AE478C"/>
    <w:rsid w:val="00B13631"/>
    <w:rsid w:val="00B7373F"/>
    <w:rsid w:val="00B830A9"/>
    <w:rsid w:val="00BA7C00"/>
    <w:rsid w:val="00BB09E4"/>
    <w:rsid w:val="00BC2206"/>
    <w:rsid w:val="00BD2B69"/>
    <w:rsid w:val="00C040DB"/>
    <w:rsid w:val="00C04CB8"/>
    <w:rsid w:val="00C21362"/>
    <w:rsid w:val="00C51965"/>
    <w:rsid w:val="00C70AB4"/>
    <w:rsid w:val="00C77AAA"/>
    <w:rsid w:val="00C950D5"/>
    <w:rsid w:val="00CC12AF"/>
    <w:rsid w:val="00CE6E98"/>
    <w:rsid w:val="00D02A0A"/>
    <w:rsid w:val="00D03343"/>
    <w:rsid w:val="00D1142F"/>
    <w:rsid w:val="00D1264C"/>
    <w:rsid w:val="00D37B49"/>
    <w:rsid w:val="00D40A0C"/>
    <w:rsid w:val="00D548B0"/>
    <w:rsid w:val="00D75C41"/>
    <w:rsid w:val="00D851D1"/>
    <w:rsid w:val="00D92E14"/>
    <w:rsid w:val="00DD385D"/>
    <w:rsid w:val="00DF7FEA"/>
    <w:rsid w:val="00E24F10"/>
    <w:rsid w:val="00E31916"/>
    <w:rsid w:val="00E51577"/>
    <w:rsid w:val="00E56B99"/>
    <w:rsid w:val="00E80156"/>
    <w:rsid w:val="00E938D1"/>
    <w:rsid w:val="00EA3EE3"/>
    <w:rsid w:val="00EB52C1"/>
    <w:rsid w:val="00ED2DF1"/>
    <w:rsid w:val="00F00738"/>
    <w:rsid w:val="00F02A37"/>
    <w:rsid w:val="00F131A1"/>
    <w:rsid w:val="00F34BB2"/>
    <w:rsid w:val="00F40528"/>
    <w:rsid w:val="00F700F1"/>
    <w:rsid w:val="00F96999"/>
    <w:rsid w:val="00FA77E5"/>
    <w:rsid w:val="052B1173"/>
    <w:rsid w:val="06092F5E"/>
    <w:rsid w:val="06276B64"/>
    <w:rsid w:val="0E353949"/>
    <w:rsid w:val="0ED32E8E"/>
    <w:rsid w:val="13545D39"/>
    <w:rsid w:val="21B55B0C"/>
    <w:rsid w:val="276323C4"/>
    <w:rsid w:val="28461C9C"/>
    <w:rsid w:val="29BD7D3C"/>
    <w:rsid w:val="339F1D94"/>
    <w:rsid w:val="33AE0949"/>
    <w:rsid w:val="342235BE"/>
    <w:rsid w:val="34A55F9D"/>
    <w:rsid w:val="3CBB45AF"/>
    <w:rsid w:val="44025D24"/>
    <w:rsid w:val="4BA6467C"/>
    <w:rsid w:val="511D718F"/>
    <w:rsid w:val="51772073"/>
    <w:rsid w:val="65C6799D"/>
    <w:rsid w:val="6B6C4B43"/>
    <w:rsid w:val="7AE93DF2"/>
    <w:rsid w:val="7FE174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4"/>
    <w:basedOn w:val="1"/>
    <w:next w:val="1"/>
    <w:unhideWhenUsed/>
    <w:qFormat/>
    <w:uiPriority w:val="9"/>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0"/>
    <w:semiHidden/>
    <w:unhideWhenUsed/>
    <w:qFormat/>
    <w:uiPriority w:val="99"/>
    <w:rPr>
      <w:sz w:val="18"/>
      <w:szCs w:val="18"/>
    </w:rPr>
  </w:style>
  <w:style w:type="paragraph" w:styleId="4">
    <w:name w:val="footer"/>
    <w:basedOn w:val="1"/>
    <w:link w:val="9"/>
    <w:unhideWhenUsed/>
    <w:qFormat/>
    <w:uiPriority w:val="99"/>
    <w:pPr>
      <w:tabs>
        <w:tab w:val="center" w:pos="4153"/>
        <w:tab w:val="right" w:pos="8306"/>
      </w:tabs>
      <w:snapToGrid w:val="0"/>
      <w:jc w:val="left"/>
    </w:pPr>
    <w:rPr>
      <w:sz w:val="18"/>
      <w:szCs w:val="18"/>
    </w:rPr>
  </w:style>
  <w:style w:type="paragraph" w:styleId="5">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8">
    <w:name w:val="页眉 Char"/>
    <w:basedOn w:val="7"/>
    <w:link w:val="5"/>
    <w:qFormat/>
    <w:uiPriority w:val="99"/>
    <w:rPr>
      <w:sz w:val="18"/>
      <w:szCs w:val="18"/>
    </w:rPr>
  </w:style>
  <w:style w:type="character" w:customStyle="1" w:styleId="9">
    <w:name w:val="页脚 Char"/>
    <w:basedOn w:val="7"/>
    <w:link w:val="4"/>
    <w:qFormat/>
    <w:uiPriority w:val="99"/>
    <w:rPr>
      <w:sz w:val="18"/>
      <w:szCs w:val="18"/>
    </w:rPr>
  </w:style>
  <w:style w:type="character" w:customStyle="1" w:styleId="10">
    <w:name w:val="批注框文本 Char"/>
    <w:basedOn w:val="7"/>
    <w:link w:val="3"/>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606</Words>
  <Characters>628</Characters>
  <Lines>5</Lines>
  <Paragraphs>1</Paragraphs>
  <TotalTime>9</TotalTime>
  <ScaleCrop>false</ScaleCrop>
  <LinksUpToDate>false</LinksUpToDate>
  <CharactersWithSpaces>628</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2017-11-02T02:05:00Z</dcterms:created>
  <dc:creator>简启恒</dc:creator>
  <cp:lastModifiedBy>51193</cp:lastModifiedBy>
  <cp:lastPrinted>2017-11-02T02:04:00Z</cp:lastPrinted>
  <dcterms:modified xsi:type="dcterms:W3CDTF">2023-05-29T10:47:05Z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D34519CE376B40DA915CE24FC384005D_13</vt:lpwstr>
  </property>
</Properties>
</file>