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成都西博城美居酒店坐落于天府新区核心区，毗邻地铁1号线“科学城”C出口，可轻松前往西中国西部国际博览城、兴隆湖湿地公园及市内各处。 酒店拥有一百余间的智能客房，法式设计尽显浪漫及典雅；配备丰富中西式早餐的自助餐厅, 还设有大堂吧、多功能会议室、24小时健身房与自助洗衣房等设施，满足商旅宾客的各类需求。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2021-08-25T01:26:35Z</dcterms:created>
  <dc:creator>86136</dc:creator>
  <cp:lastModifiedBy>WPS_1615785133</cp:lastModifiedBy>
  <dcterms:modified xsi:type="dcterms:W3CDTF">2021-08-25T01:26:42Z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0865B870695842308178734E8269392E</vt:lpwstr>
  </property>
</Properties>
</file>